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14" w:rsidRDefault="006C462C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-404495</wp:posOffset>
            </wp:positionV>
            <wp:extent cx="1905000" cy="514350"/>
            <wp:effectExtent l="0" t="0" r="0" b="0"/>
            <wp:wrapNone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3914" w:rsidRDefault="00E33914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6C462C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POZIV NA DOSTAVU PROJEKTNIH PRIJAVA</w:t>
      </w:r>
    </w:p>
    <w:p w:rsidR="00E33914" w:rsidRDefault="006C462C">
      <w:pPr>
        <w:shd w:val="clear" w:color="auto" w:fill="FFFFFF"/>
        <w:spacing w:after="120" w:line="240" w:lineRule="auto"/>
        <w:jc w:val="center"/>
        <w:rPr>
          <w:rFonts w:ascii="Times New Roman" w:hAnsi="Times New Roman"/>
          <w:sz w:val="16"/>
          <w:szCs w:val="16"/>
          <w:lang w:val="hr-HR"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ar-SA"/>
        </w:rPr>
        <w:t>RAZVOJ POSLOVNE INFRASTRUKTURE</w:t>
      </w: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bookmarkStart w:id="0" w:name="_GoBack"/>
      <w:bookmarkEnd w:id="0"/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6C4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>
        <w:rPr>
          <w:rFonts w:ascii="Times New Roman" w:hAnsi="Times New Roman"/>
          <w:b/>
          <w:sz w:val="28"/>
          <w:szCs w:val="28"/>
          <w:lang w:val="hr-HR"/>
        </w:rPr>
        <w:t xml:space="preserve">OBRAZAC 4. </w:t>
      </w:r>
    </w:p>
    <w:p w:rsidR="00E33914" w:rsidRDefault="00E33914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E33914" w:rsidRDefault="00E33914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E33914" w:rsidRDefault="00E33914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E33914" w:rsidRDefault="006C4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>
        <w:rPr>
          <w:rFonts w:ascii="Times New Roman" w:hAnsi="Times New Roman"/>
          <w:b/>
          <w:sz w:val="28"/>
          <w:szCs w:val="28"/>
          <w:lang w:val="hr-HR"/>
        </w:rPr>
        <w:t>INFRASTRUKTURNA KOMPONENTA PROJEKTA</w:t>
      </w: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6C462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- DOKAZI VEZANI UZ ZAHVATE U PROSTORU - </w:t>
      </w:r>
    </w:p>
    <w:p w:rsidR="00E33914" w:rsidRDefault="00E3391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tbl>
      <w:tblPr>
        <w:tblW w:w="8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896"/>
      </w:tblGrid>
      <w:tr w:rsidR="00E33914">
        <w:trPr>
          <w:trHeight w:val="626"/>
          <w:jc w:val="center"/>
        </w:trPr>
        <w:tc>
          <w:tcPr>
            <w:tcW w:w="2660" w:type="dxa"/>
            <w:vAlign w:val="center"/>
          </w:tcPr>
          <w:p w:rsidR="00E33914" w:rsidRDefault="006C4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:rsidR="00E33914" w:rsidRDefault="00E3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  <w:tr w:rsidR="00E33914">
        <w:trPr>
          <w:trHeight w:val="626"/>
          <w:jc w:val="center"/>
        </w:trPr>
        <w:tc>
          <w:tcPr>
            <w:tcW w:w="2660" w:type="dxa"/>
            <w:vAlign w:val="center"/>
          </w:tcPr>
          <w:p w:rsidR="00E33914" w:rsidRDefault="006C4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Prijavitelj:</w:t>
            </w:r>
          </w:p>
        </w:tc>
        <w:tc>
          <w:tcPr>
            <w:tcW w:w="5896" w:type="dxa"/>
            <w:vAlign w:val="center"/>
          </w:tcPr>
          <w:p w:rsidR="00E33914" w:rsidRDefault="00E3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</w:tbl>
    <w:p w:rsidR="00E33914" w:rsidRDefault="00E3391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E33914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E33914" w:rsidRDefault="006C4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5280025" cy="910590"/>
            <wp:effectExtent l="0" t="0" r="0" b="381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025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914" w:rsidRDefault="00E33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E33914" w:rsidRDefault="006C462C">
      <w:pPr>
        <w:jc w:val="center"/>
        <w:rPr>
          <w:rFonts w:ascii="Times New Roman" w:hAnsi="Times New Roman"/>
          <w:i/>
          <w:sz w:val="18"/>
          <w:szCs w:val="18"/>
          <w:lang w:val="hr-HR" w:eastAsia="en-US"/>
        </w:rPr>
      </w:pPr>
      <w:bookmarkStart w:id="1" w:name="_Toc371521166"/>
      <w:r>
        <w:rPr>
          <w:rFonts w:ascii="Times New Roman" w:hAnsi="Times New Roman"/>
          <w:i/>
          <w:sz w:val="18"/>
          <w:szCs w:val="18"/>
          <w:lang w:val="hr-HR" w:eastAsia="en-US"/>
        </w:rPr>
        <w:t>Ovaj poziv se financira iz Europskog fonda za regionalni razvoj</w:t>
      </w:r>
      <w:r>
        <w:rPr>
          <w:rFonts w:ascii="Times New Roman" w:hAnsi="Times New Roman"/>
          <w:lang w:val="hr-HR"/>
        </w:rPr>
        <w:br w:type="page"/>
      </w:r>
      <w:bookmarkEnd w:id="1"/>
      <w:r>
        <w:rPr>
          <w:rFonts w:ascii="Times New Roman" w:hAnsi="Times New Roman"/>
          <w:b/>
          <w:lang w:val="hr-HR"/>
        </w:rPr>
        <w:lastRenderedPageBreak/>
        <w:t>OZNAČITE KATEGORIJU ZAHVATA U PROSTORU:</w:t>
      </w:r>
    </w:p>
    <w:p w:rsidR="00E33914" w:rsidRDefault="00E33914">
      <w:pPr>
        <w:spacing w:after="0" w:line="240" w:lineRule="auto"/>
        <w:rPr>
          <w:rFonts w:ascii="Times New Roman" w:hAnsi="Times New Roman"/>
          <w:b/>
          <w:lang w:val="hr-HR"/>
        </w:rPr>
      </w:pPr>
    </w:p>
    <w:tbl>
      <w:tblPr>
        <w:tblW w:w="927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E33914">
        <w:trPr>
          <w:trHeight w:val="804"/>
        </w:trPr>
        <w:tc>
          <w:tcPr>
            <w:tcW w:w="818" w:type="dxa"/>
            <w:vAlign w:val="center"/>
          </w:tcPr>
          <w:sdt>
            <w:sdtPr>
              <w:rPr>
                <w:rFonts w:ascii="MS Gothic" w:eastAsia="MS Gothic" w:hAnsi="MS Gothic"/>
                <w:lang w:val="hr-HR"/>
              </w:rPr>
              <w:id w:val="864021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spacing w:after="0" w:line="240" w:lineRule="auto"/>
                  <w:rPr>
                    <w:rFonts w:ascii="Times New Roman" w:hAnsi="Times New Roman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sdtContent>
          </w:sdt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je prema Zakonu o gradnji (NN 153/13) ili prema Zakonu o prostornom uređenju i gradnji (NN</w:t>
            </w:r>
            <w:r>
              <w:rPr>
                <w:rFonts w:ascii="Times New Roman" w:hAnsi="Times New Roman"/>
                <w:lang w:val="hr-HR"/>
              </w:rPr>
              <w:t xml:space="preserve"> 76/07, 38/09, 55/11, 90/11, 50/12, 80/13) </w:t>
            </w:r>
            <w:r>
              <w:rPr>
                <w:rFonts w:ascii="Times New Roman" w:eastAsia="Times New Roman" w:hAnsi="Times New Roman"/>
                <w:lang w:val="hr-HR"/>
              </w:rPr>
              <w:t>potrebno ishoditi akt kojim se odobrava građenje</w:t>
            </w:r>
          </w:p>
        </w:tc>
      </w:tr>
      <w:tr w:rsidR="00E33914">
        <w:trPr>
          <w:trHeight w:val="804"/>
        </w:trPr>
        <w:tc>
          <w:tcPr>
            <w:tcW w:w="818" w:type="dxa"/>
            <w:vAlign w:val="center"/>
          </w:tcPr>
          <w:sdt>
            <w:sdtPr>
              <w:rPr>
                <w:rFonts w:ascii="MS Gothic" w:eastAsia="MS Gothic" w:hAnsi="MS Gothic"/>
                <w:lang w:val="hr-HR"/>
              </w:rPr>
              <w:id w:val="-5934027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spacing w:after="0" w:line="240" w:lineRule="auto"/>
                  <w:rPr>
                    <w:rFonts w:ascii="Times New Roman" w:hAnsi="Times New Roman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sdtContent>
          </w:sdt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je prema Pravilniku o jednostavnim i drugim građevinama i radovima (NN 79/14) potrebno izraditi glavni projekt</w:t>
            </w:r>
          </w:p>
        </w:tc>
      </w:tr>
      <w:tr w:rsidR="00E33914">
        <w:trPr>
          <w:trHeight w:val="804"/>
        </w:trPr>
        <w:tc>
          <w:tcPr>
            <w:tcW w:w="818" w:type="dxa"/>
            <w:vAlign w:val="center"/>
          </w:tcPr>
          <w:sdt>
            <w:sdtPr>
              <w:rPr>
                <w:rFonts w:ascii="MS Gothic" w:eastAsia="MS Gothic" w:hAnsi="MS Gothic"/>
                <w:lang w:val="hr-HR"/>
              </w:rPr>
              <w:id w:val="882522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spacing w:after="0" w:line="240" w:lineRule="auto"/>
                  <w:rPr>
                    <w:rFonts w:ascii="Times New Roman" w:hAnsi="Times New Roman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sdtContent>
          </w:sdt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prema Pravilniku o jednostavnim i drugim građevinama i radovima (NN 79/14) nije potrebno izraditi glavni projekt</w:t>
            </w:r>
          </w:p>
        </w:tc>
      </w:tr>
    </w:tbl>
    <w:p w:rsidR="00E33914" w:rsidRDefault="00E33914">
      <w:pPr>
        <w:spacing w:after="0" w:line="240" w:lineRule="auto"/>
        <w:rPr>
          <w:rFonts w:ascii="Times New Roman" w:hAnsi="Times New Roman"/>
          <w:lang w:val="hr-HR" w:eastAsia="en-US"/>
        </w:rPr>
      </w:pPr>
    </w:p>
    <w:p w:rsidR="00E33914" w:rsidRDefault="00E33914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</w:p>
    <w:p w:rsidR="00E33914" w:rsidRDefault="006C462C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  <w:r>
        <w:rPr>
          <w:rFonts w:ascii="Times New Roman" w:eastAsia="Times New Roman" w:hAnsi="Times New Roman"/>
          <w:lang w:val="hr-HR"/>
        </w:rPr>
        <w:t>Popis dokumentacije vezane uz zahvat u prostoru koju je potrebno priložiti uz Obrazac 4. prilikom predaje projektne prijave.</w:t>
      </w:r>
    </w:p>
    <w:p w:rsidR="00E33914" w:rsidRDefault="00E33914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71"/>
        <w:gridCol w:w="1843"/>
      </w:tblGrid>
      <w:tr w:rsidR="00E33914">
        <w:trPr>
          <w:trHeight w:val="410"/>
        </w:trPr>
        <w:tc>
          <w:tcPr>
            <w:tcW w:w="9214" w:type="dxa"/>
            <w:gridSpan w:val="2"/>
            <w:shd w:val="clear" w:color="auto" w:fill="BFBFBF"/>
          </w:tcPr>
          <w:p w:rsidR="00E33914" w:rsidRDefault="006C462C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pacing w:val="-2"/>
                <w:lang w:val="hr-HR"/>
              </w:rPr>
            </w:pPr>
            <w:bookmarkStart w:id="2" w:name="_Toc375144917"/>
            <w:r>
              <w:rPr>
                <w:rFonts w:ascii="Times New Roman" w:eastAsia="Times New Roman" w:hAnsi="Times New Roman"/>
                <w:b/>
                <w:spacing w:val="-2"/>
                <w:lang w:val="hr-HR"/>
              </w:rPr>
              <w:t>Dokumentacija</w:t>
            </w:r>
            <w:bookmarkEnd w:id="2"/>
          </w:p>
        </w:tc>
      </w:tr>
      <w:tr w:rsidR="00E33914">
        <w:trPr>
          <w:trHeight w:val="809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>U slučaju zahvata za koji je prema Zakonu o gradnji (NN 153/13) ili prema Zakonu o prostornom uređenju i gradnji (NN</w:t>
            </w:r>
            <w:r>
              <w:rPr>
                <w:rFonts w:ascii="Times New Roman" w:eastAsia="SimSun" w:hAnsi="Times New Roman"/>
                <w:b/>
                <w:lang w:val="hr-HR"/>
              </w:rPr>
              <w:t xml:space="preserve"> 76/07, 38/09, 55/11, 90/11, 50/12, 80/13, 78/15) </w:t>
            </w:r>
            <w:r>
              <w:rPr>
                <w:rFonts w:ascii="Times New Roman" w:eastAsia="Times New Roman" w:hAnsi="Times New Roman"/>
                <w:b/>
                <w:lang w:val="hr-HR"/>
              </w:rPr>
              <w:t>potrebno ishoditi akt kojim se odobrava građenje</w:t>
            </w:r>
          </w:p>
        </w:tc>
      </w:tr>
      <w:tr w:rsidR="00E33914">
        <w:trPr>
          <w:trHeight w:val="24"/>
        </w:trPr>
        <w:tc>
          <w:tcPr>
            <w:tcW w:w="7371" w:type="dxa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E33914" w:rsidRDefault="006C462C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7743250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Glavni projekt - arhitektonski projekt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263195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Glavni projekt – strojarski projekt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formatu, zajedno sa relevantnim troškovnicima, ukoliko je primjenjivo</w:t>
            </w:r>
            <w:r>
              <w:rPr>
                <w:rStyle w:val="FootnoteReference"/>
                <w:rFonts w:ascii="Times New Roman" w:eastAsia="Times New Roman" w:hAnsi="Times New Roman"/>
                <w:lang w:val="hr-HR"/>
              </w:rPr>
              <w:footnoteReference w:id="1"/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2020605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MS Gothic" w:eastAsia="MS Gothic" w:hAnsi="MS Gothic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Elaborat alternativnih sustava opskrbe energijom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 ukoliko je primjenjivo</w:t>
            </w:r>
            <w:r>
              <w:rPr>
                <w:rStyle w:val="FootnoteReference"/>
                <w:rFonts w:ascii="Times New Roman" w:eastAsia="Times New Roman" w:hAnsi="Times New Roman"/>
                <w:lang w:val="hr-HR"/>
              </w:rPr>
              <w:footnoteReference w:id="2"/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1112243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MS Gothic" w:eastAsia="MS Gothic" w:hAnsi="MS Gothic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Izvedbeni projekt –u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formatu, zajedno sa relevantnim troškovnicima, ukoliko je izrađen </w:t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Pravomoćna građevinska dozvola (s otisnutom klauzulom pravomoćnosti) / važeća potvrda glavnog projekta</w:t>
            </w:r>
          </w:p>
        </w:tc>
        <w:tc>
          <w:tcPr>
            <w:tcW w:w="1843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MS Mincho" w:eastAsia="MS Mincho" w:hAnsi="MS Mincho" w:cs="MS Mincho"/>
                <w:lang w:val="hr-HR"/>
              </w:rPr>
            </w:pPr>
            <w:r>
              <w:rPr>
                <w:rFonts w:ascii="MS Mincho" w:eastAsia="MS Mincho" w:hAnsi="MS Mincho" w:cs="MS Mincho"/>
                <w:lang w:val="hr-HR"/>
              </w:rPr>
              <w:t xml:space="preserve">      </w:t>
            </w:r>
            <w:sdt>
              <w:sdtPr>
                <w:rPr>
                  <w:rFonts w:ascii="MS Mincho" w:eastAsia="MS Mincho" w:hAnsi="MS Mincho" w:cs="MS Mincho"/>
                  <w:spacing w:val="-2"/>
                  <w:lang w:val="hr-HR"/>
                </w:rPr>
                <w:id w:val="-13479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8F3">
                  <w:rPr>
                    <w:rFonts w:ascii="MS Gothic" w:eastAsia="MS Gothic" w:hAnsi="MS Gothic" w:cs="MS Mincho" w:hint="eastAsia"/>
                    <w:spacing w:val="-2"/>
                    <w:lang w:val="hr-HR"/>
                  </w:rPr>
                  <w:t>☐</w:t>
                </w:r>
              </w:sdtContent>
            </w:sdt>
          </w:p>
          <w:p w:rsidR="00E33914" w:rsidRDefault="00E33914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  <w:p w:rsidR="00E33914" w:rsidRDefault="00E33914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  <w:p w:rsidR="00E33914" w:rsidRDefault="00E33914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488937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 xml:space="preserve">Napomena: </w:t>
            </w: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U slučaju da je prošao rok od 2 godine od izdavanja potvrde glavnog projekta i/ili akta kojim se produljuje važenje potvrde glavnog projekta potrebno je priložiti dokaz o prijavi početka radova u obliku Obavijesti o prijavi početka građenja nadležnog upravnog tijela.</w:t>
            </w: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E33914" w:rsidRDefault="00E33914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</w:p>
        </w:tc>
      </w:tr>
      <w:tr w:rsidR="00E33914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lastRenderedPageBreak/>
              <w:t>U slučaju zahvata za koji je prema Pravilniku o jednostavnim i drugim građevinama i radovima (NN 79/14, 41/15 i 75/15) potrebno izraditi glavni projekt</w:t>
            </w:r>
          </w:p>
        </w:tc>
      </w:tr>
      <w:tr w:rsidR="00E33914">
        <w:trPr>
          <w:trHeight w:val="24"/>
        </w:trPr>
        <w:tc>
          <w:tcPr>
            <w:tcW w:w="7371" w:type="dxa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E33914" w:rsidRDefault="006C462C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486001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Glavni projekt - arhitektonski projekt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 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298996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tbl>
            <w:tblPr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7371"/>
              <w:gridCol w:w="1843"/>
            </w:tblGrid>
            <w:tr w:rsidR="00E33914">
              <w:trPr>
                <w:trHeight w:val="567"/>
              </w:trPr>
              <w:tc>
                <w:tcPr>
                  <w:tcW w:w="7371" w:type="dxa"/>
                  <w:vAlign w:val="center"/>
                </w:tcPr>
                <w:p w:rsidR="00E33914" w:rsidRDefault="006C462C">
                  <w:pPr>
                    <w:spacing w:after="0" w:line="240" w:lineRule="auto"/>
                    <w:ind w:hanging="74"/>
                    <w:jc w:val="both"/>
                    <w:rPr>
                      <w:rFonts w:ascii="Times New Roman" w:eastAsia="Times New Roman" w:hAnsi="Times New Roman"/>
                      <w:lang w:val="hr-HR"/>
                    </w:rPr>
                  </w:pPr>
                  <w:r>
                    <w:rPr>
                      <w:rFonts w:ascii="Times New Roman" w:eastAsia="Times New Roman" w:hAnsi="Times New Roman"/>
                      <w:lang w:val="hr-HR"/>
                    </w:rPr>
                    <w:t>Glavni projekt - strojarski projekt u .</w:t>
                  </w:r>
                  <w:proofErr w:type="spellStart"/>
                  <w:r>
                    <w:rPr>
                      <w:rFonts w:ascii="Times New Roman" w:eastAsia="Times New Roman" w:hAnsi="Times New Roman"/>
                      <w:lang w:val="hr-HR"/>
                    </w:rPr>
                    <w:t>pdf</w:t>
                  </w:r>
                  <w:proofErr w:type="spellEnd"/>
                  <w:r>
                    <w:rPr>
                      <w:rFonts w:ascii="Times New Roman" w:eastAsia="Times New Roman" w:hAnsi="Times New Roman"/>
                      <w:lang w:val="hr-HR"/>
                    </w:rPr>
                    <w:t xml:space="preserve"> formatu, zajedno sa relevantnim troškovnicima ukoliko je primjenjivo</w:t>
                  </w:r>
                  <w:r>
                    <w:rPr>
                      <w:rStyle w:val="FootnoteReference"/>
                      <w:rFonts w:ascii="Times New Roman" w:eastAsia="Times New Roman" w:hAnsi="Times New Roman"/>
                      <w:lang w:val="hr-HR"/>
                    </w:rPr>
                    <w:footnoteReference w:id="3"/>
                  </w:r>
                  <w:r>
                    <w:rPr>
                      <w:rFonts w:ascii="Times New Roman" w:eastAsia="Times New Roman" w:hAnsi="Times New Roman"/>
                      <w:lang w:val="hr-HR"/>
                    </w:rPr>
                    <w:tab/>
                  </w:r>
                </w:p>
              </w:tc>
              <w:tc>
                <w:tcPr>
                  <w:tcW w:w="1843" w:type="dxa"/>
                  <w:vAlign w:val="center"/>
                </w:tcPr>
                <w:p w:rsidR="00E33914" w:rsidRDefault="006C462C">
                  <w:pPr>
                    <w:keepNext/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S Gothic" w:eastAsia="MS Gothic" w:hAnsi="MS Gothic"/>
                      <w:spacing w:val="-2"/>
                      <w:lang w:val="hr-HR"/>
                    </w:rPr>
                  </w:pPr>
                  <w:r>
                    <w:rPr>
                      <w:rFonts w:ascii="MS Gothic" w:eastAsia="MS Gothic" w:hAnsi="MS Gothic"/>
                      <w:spacing w:val="-2"/>
                      <w:lang w:val="hr-HR"/>
                    </w:rPr>
                    <w:t>☐</w:t>
                  </w:r>
                </w:p>
              </w:tc>
            </w:tr>
          </w:tbl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10510376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MS Gothic" w:eastAsia="MS Gothic" w:hAnsi="MS Gothic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Elaborat alternativnih sustava opskrbe energijom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formatu, ukoliko je primjenjivo </w:t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7846463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MS Gothic" w:eastAsia="MS Gothic" w:hAnsi="MS Gothic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Izvedbeni projekt –u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formatu, zajedno sa relevantnim troškovnicima, ukoliko je izrađen </w:t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  <w:r>
              <w:rPr>
                <w:rFonts w:ascii="Times New Roman" w:eastAsia="Times New Roman" w:hAnsi="Times New Roman"/>
                <w:lang w:val="hr-HR"/>
              </w:rPr>
              <w:tab/>
            </w:r>
          </w:p>
          <w:p w:rsidR="00E33914" w:rsidRDefault="00E33914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5199254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MS Gothic" w:eastAsia="MS Gothic" w:hAnsi="MS Gothic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>U slučaju zahvata za koji prema Pravilniku o jednostavnim i drugim građevinama i radovima (NN 79/14, 41/15 i 75/15) nije potrebno izraditi glavni projekt</w:t>
            </w:r>
          </w:p>
        </w:tc>
      </w:tr>
      <w:tr w:rsidR="00E33914">
        <w:trPr>
          <w:trHeight w:val="24"/>
        </w:trPr>
        <w:tc>
          <w:tcPr>
            <w:tcW w:w="7371" w:type="dxa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E33914" w:rsidRDefault="006C462C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3614317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Tehnički opis namjeravanih radova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863123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BD78F3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Tehnički opis namjeravanih radova vezanih za implementaciju sustava učinkovitog grijanja i hlađenja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 zajedno sa relevantnim troškovnicima</w:t>
            </w:r>
            <w:r>
              <w:rPr>
                <w:rStyle w:val="FootnoteReference"/>
                <w:rFonts w:ascii="Times New Roman" w:eastAsia="Times New Roman" w:hAnsi="Times New Roman"/>
                <w:lang w:val="hr-HR"/>
              </w:rPr>
              <w:footnoteReference w:id="4"/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MS Gothic" w:eastAsia="MS Gothic" w:hAnsi="MS Gothic"/>
                <w:spacing w:val="-2"/>
                <w:lang w:val="hr-HR"/>
              </w:rPr>
              <w:id w:val="-1036572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keepNext/>
                  <w:suppressAutoHyphens/>
                  <w:spacing w:after="0" w:line="240" w:lineRule="auto"/>
                  <w:jc w:val="center"/>
                  <w:outlineLvl w:val="0"/>
                  <w:rPr>
                    <w:rFonts w:ascii="Times New Roman" w:eastAsia="Times New Roman" w:hAnsi="Times New Roman"/>
                    <w:spacing w:val="-2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lang w:val="hr-HR"/>
                  </w:rPr>
                  <w:t>☐</w:t>
                </w:r>
              </w:p>
            </w:sdtContent>
          </w:sdt>
        </w:tc>
      </w:tr>
      <w:tr w:rsidR="00E33914">
        <w:trPr>
          <w:trHeight w:val="567"/>
        </w:trPr>
        <w:tc>
          <w:tcPr>
            <w:tcW w:w="7371" w:type="dxa"/>
            <w:vAlign w:val="center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E33914" w:rsidRDefault="00E33914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</w:tc>
      </w:tr>
    </w:tbl>
    <w:p w:rsidR="00E33914" w:rsidRDefault="006C462C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  <w:r>
        <w:rPr>
          <w:rFonts w:ascii="Times New Roman" w:hAnsi="Times New Roman"/>
          <w:b/>
          <w:u w:val="single"/>
          <w:lang w:val="hr-HR"/>
        </w:rPr>
        <w:t>ODREDBE VEZANE ZA UTJECAJ ZAHVATA NA OKOLIŠ</w:t>
      </w:r>
    </w:p>
    <w:p w:rsidR="00E33914" w:rsidRDefault="00E33914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</w:p>
    <w:p w:rsidR="00E33914" w:rsidRDefault="006C462C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Označite je li za zahvat u prostoru potrebno provesti postupak ocjene o potrebi procjene i/ili procjene utjecaja zahvata na okoliš u skladu s odredbama posebnog propisa kojim se uređuje procjena utjecaja zahvata na okoliš:</w:t>
      </w: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E33914">
        <w:trPr>
          <w:trHeight w:val="489"/>
          <w:jc w:val="center"/>
        </w:trPr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E33914">
        <w:trPr>
          <w:trHeight w:val="516"/>
          <w:jc w:val="center"/>
        </w:trPr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-785661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-9742147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</w:tr>
    </w:tbl>
    <w:p w:rsidR="00E33914" w:rsidRDefault="006C462C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p w:rsidR="00E33914" w:rsidRDefault="00E33914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92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E33914">
        <w:trPr>
          <w:trHeight w:val="804"/>
        </w:trPr>
        <w:tc>
          <w:tcPr>
            <w:tcW w:w="818" w:type="dxa"/>
            <w:vAlign w:val="center"/>
          </w:tcPr>
          <w:p w:rsidR="00E33914" w:rsidRDefault="006C462C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Odgovarajuće rješenje (rješenje o prihvatljivosti zahvata za okoliš/rješenje o objedinjenim uvjetima zaštite okoliša/rješenje nadležnog tijela kojim utvrđuje da za zahvat nije potrebno provesti procjenu utjecaja na okoliš)</w:t>
            </w:r>
          </w:p>
        </w:tc>
      </w:tr>
      <w:tr w:rsidR="00E33914">
        <w:trPr>
          <w:trHeight w:val="804"/>
        </w:trPr>
        <w:tc>
          <w:tcPr>
            <w:tcW w:w="818" w:type="dxa"/>
            <w:vAlign w:val="center"/>
          </w:tcPr>
          <w:p w:rsidR="00E33914" w:rsidRDefault="00E33914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8455" w:type="dxa"/>
            <w:vAlign w:val="center"/>
          </w:tcPr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  <w:p w:rsidR="00E33914" w:rsidRDefault="00E33914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</w:tc>
      </w:tr>
    </w:tbl>
    <w:p w:rsidR="00E33914" w:rsidRDefault="006C462C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>Označite je li za zahvat u prostoru potrebno provesti postupak ocjene prihvatljivosti za ekološku mrežu u skladu s odredbama posebnih propisa kojima se uređuje zaštita prirode:</w:t>
      </w:r>
    </w:p>
    <w:p w:rsidR="00E33914" w:rsidRDefault="00E33914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E33914">
        <w:trPr>
          <w:trHeight w:val="489"/>
          <w:jc w:val="center"/>
        </w:trPr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E33914">
        <w:trPr>
          <w:trHeight w:val="516"/>
          <w:jc w:val="center"/>
        </w:trPr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-12149568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11058586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</w:tr>
    </w:tbl>
    <w:p w:rsidR="00E33914" w:rsidRDefault="006C462C">
      <w:pPr>
        <w:spacing w:after="0" w:line="240" w:lineRule="auto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tbl>
      <w:tblPr>
        <w:tblW w:w="92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E33914">
        <w:trPr>
          <w:trHeight w:val="804"/>
        </w:trPr>
        <w:tc>
          <w:tcPr>
            <w:tcW w:w="818" w:type="dxa"/>
            <w:vAlign w:val="center"/>
          </w:tcPr>
          <w:sdt>
            <w:sdtPr>
              <w:rPr>
                <w:rFonts w:ascii="MS Gothic" w:eastAsia="MS Gothic" w:hAnsi="MS Gothic"/>
                <w:lang w:val="hr-HR"/>
              </w:rPr>
              <w:id w:val="-6836774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rPr>
                    <w:rFonts w:ascii="Times New Roman" w:hAnsi="Times New Roman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sdtContent>
          </w:sdt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Potvrdu o prihvatljivosti zahvata ili studiju za glavnu ocjenu prihvatljivosti zahvata za ekološku mrežu ili studiju o ocjeni prihvatljivosti zahvata za ekološku mrežu u digitalnom formatu (.</w:t>
            </w:r>
            <w:proofErr w:type="spellStart"/>
            <w:r>
              <w:rPr>
                <w:rFonts w:ascii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hAnsi="Times New Roman"/>
                <w:lang w:val="hr-HR"/>
              </w:rPr>
              <w:t>)</w:t>
            </w:r>
          </w:p>
        </w:tc>
      </w:tr>
      <w:tr w:rsidR="00E33914">
        <w:trPr>
          <w:trHeight w:val="804"/>
        </w:trPr>
        <w:tc>
          <w:tcPr>
            <w:tcW w:w="818" w:type="dxa"/>
            <w:vAlign w:val="center"/>
          </w:tcPr>
          <w:sdt>
            <w:sdtPr>
              <w:rPr>
                <w:rFonts w:ascii="MS Gothic" w:eastAsia="MS Gothic" w:hAnsi="MS Gothic"/>
                <w:lang w:val="hr-HR"/>
              </w:rPr>
              <w:id w:val="-1520387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rPr>
                    <w:rFonts w:ascii="Times New Roman" w:hAnsi="Times New Roman"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sdtContent>
          </w:sdt>
        </w:tc>
        <w:tc>
          <w:tcPr>
            <w:tcW w:w="8455" w:type="dxa"/>
            <w:vAlign w:val="center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Rješenje o Glavnoj ocjeni zahvata tj. rješenje o dopuštenju zahvata (ako se Glavna ocjena zahvata ne provodi u okviru postupka procjene utjecaja na okoliš) ili Rješenje o prihvatljivosti zahvata za ekološku mrežu ili Rješenje o utvrđivanju prevladavajućeg javnog interesa i odobrenju zahvata uz kompenzacijske uvjete</w:t>
            </w:r>
          </w:p>
        </w:tc>
      </w:tr>
    </w:tbl>
    <w:p w:rsidR="00E33914" w:rsidRDefault="008861E5">
      <w:pPr>
        <w:spacing w:after="0" w:line="240" w:lineRule="auto"/>
        <w:jc w:val="both"/>
        <w:rPr>
          <w:rFonts w:ascii="Times New Roman" w:hAnsi="Times New Roman"/>
          <w:lang w:val="hr-HR"/>
        </w:rPr>
      </w:pPr>
      <w:r w:rsidRPr="00F72EB4">
        <w:rPr>
          <w:rFonts w:ascii="Times New Roman" w:hAnsi="Times New Roman"/>
          <w:lang w:val="hr-HR"/>
        </w:rPr>
        <w:t xml:space="preserve">Ukoliko su jedan ili dva prethodna odgovora </w:t>
      </w:r>
      <w:r w:rsidRPr="00A30584">
        <w:rPr>
          <w:rFonts w:ascii="Times New Roman" w:hAnsi="Times New Roman"/>
          <w:lang w:val="hr-HR"/>
        </w:rPr>
        <w:t>DA</w:t>
      </w:r>
      <w:r>
        <w:rPr>
          <w:rFonts w:ascii="Times New Roman" w:hAnsi="Times New Roman"/>
          <w:lang w:val="hr-HR"/>
        </w:rPr>
        <w:t xml:space="preserve"> o</w:t>
      </w:r>
      <w:r w:rsidR="006C462C">
        <w:rPr>
          <w:rFonts w:ascii="Times New Roman" w:hAnsi="Times New Roman"/>
          <w:lang w:val="hr-HR"/>
        </w:rPr>
        <w:t>značite je li ukupna vrijednost investicije, a koja uključuje i zahvat u prostoru za koji je sukladno Zakonu o gradnji/ Zakonu o prostornom uređenju i gradnji potrebno ishoditi akt kojim se odobrava građenje veća od  1 mil. eura/7.500.000,00 kuna.</w:t>
      </w:r>
    </w:p>
    <w:p w:rsidR="00E33914" w:rsidRDefault="00E33914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E33914">
        <w:trPr>
          <w:trHeight w:val="489"/>
          <w:jc w:val="center"/>
        </w:trPr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E33914" w:rsidRDefault="006C46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E33914">
        <w:trPr>
          <w:trHeight w:val="516"/>
          <w:jc w:val="center"/>
        </w:trPr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487444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  <w:tc>
          <w:tcPr>
            <w:tcW w:w="2811" w:type="dxa"/>
          </w:tcPr>
          <w:sdt>
            <w:sdtPr>
              <w:rPr>
                <w:rFonts w:ascii="MS Gothic" w:eastAsia="MS Gothic" w:hAnsi="MS Gothic"/>
                <w:b/>
                <w:lang w:val="hr-HR"/>
              </w:rPr>
              <w:id w:val="-947772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33914" w:rsidRDefault="008861E5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b/>
                    <w:lang w:val="hr-HR"/>
                  </w:rPr>
                  <w:t>☐</w:t>
                </w:r>
              </w:p>
            </w:sdtContent>
          </w:sdt>
        </w:tc>
      </w:tr>
    </w:tbl>
    <w:p w:rsidR="00E33914" w:rsidRDefault="006C462C">
      <w:pPr>
        <w:spacing w:after="0" w:line="240" w:lineRule="auto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p w:rsidR="00E33914" w:rsidRDefault="00E33914">
      <w:pPr>
        <w:spacing w:after="0" w:line="240" w:lineRule="auto"/>
        <w:rPr>
          <w:rFonts w:ascii="Times New Roman" w:hAnsi="Times New Roman"/>
          <w:lang w:val="hr-HR"/>
        </w:rPr>
      </w:pPr>
    </w:p>
    <w:p w:rsidR="00E33914" w:rsidRDefault="0078196F">
      <w:pPr>
        <w:spacing w:after="0" w:line="240" w:lineRule="auto"/>
        <w:jc w:val="both"/>
        <w:rPr>
          <w:rFonts w:ascii="Times New Roman" w:hAnsi="Times New Roman"/>
          <w:lang w:val="hr-HR"/>
        </w:rPr>
      </w:pPr>
      <w:sdt>
        <w:sdtPr>
          <w:rPr>
            <w:rFonts w:ascii="Times New Roman" w:eastAsia="MS Gothic" w:hAnsi="Times New Roman" w:cs="MS Gothic"/>
            <w:lang w:val="hr-HR"/>
          </w:rPr>
          <w:id w:val="134898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61E5">
            <w:rPr>
              <w:rFonts w:ascii="MS Gothic" w:eastAsia="MS Gothic" w:hAnsi="MS Gothic" w:cs="MS Gothic" w:hint="eastAsia"/>
              <w:lang w:val="hr-HR"/>
            </w:rPr>
            <w:t>☐</w:t>
          </w:r>
        </w:sdtContent>
      </w:sdt>
      <w:r w:rsidR="006C462C">
        <w:rPr>
          <w:rFonts w:ascii="Times New Roman" w:hAnsi="Times New Roman"/>
          <w:lang w:val="hr-HR"/>
        </w:rPr>
        <w:tab/>
        <w:t>Mišljenje nadležnog tijela (Ministarstva zaštite okoliša i prirode) o ocjeni usklađenosti projekta (zahvata) sa zahtjevima Direktive 2011/92/EU o procjeni učinaka određenih javnih i privatnih projekta na okoliš odnosno o usklađenosti akta kojim se odobrava građenje i glavnog projekta s Rješenjem o prihvatljivosti zahvata na okoliš i/ili Ocjeni o prihvatljivosti zahvata za ekološku mrežu te o unesenosti uvjeta i mjera iz navedenog Rješenja / Ocjene u akt kojim se odobrava građenje i glavni projekt.</w:t>
      </w: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E33914">
        <w:tc>
          <w:tcPr>
            <w:tcW w:w="9288" w:type="dxa"/>
          </w:tcPr>
          <w:p w:rsidR="00E33914" w:rsidRDefault="006C462C">
            <w:pPr>
              <w:spacing w:after="0" w:line="240" w:lineRule="auto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NAPOMENA:</w:t>
            </w:r>
          </w:p>
          <w:p w:rsidR="00E33914" w:rsidRDefault="00E33914">
            <w:pPr>
              <w:spacing w:after="0" w:line="240" w:lineRule="auto"/>
              <w:rPr>
                <w:rFonts w:ascii="Times New Roman" w:hAnsi="Times New Roman"/>
                <w:b/>
                <w:lang w:val="hr-HR"/>
              </w:rPr>
            </w:pP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Za sve projekte koji su obveznici postupka procjene utjecaja zahvata na okoliš ili postupak ocjene o potrebi provođenja postupka procjene utjecaja na okoliš, prijavitelji su dužni ishoditi i prilikom predaje projektne prijave priložiti mišljenje nadležnog tijela (Ministarstva zaštite okoliša i prirode), o ocjeni usklađenosti projekta (zahvata) sa zahtjevima Direktive 2011/92/EU o procjeni učinaka određenih javnih i privatnih projekta na okoliš odnosno o tome da je odgovarajuća dozvola kojom se omogućava početak aktivnosti/radova, odnosno pripadajuća tehnička dokumentacija izdana/ishođena suglasno Rješenju o prihvatljivosti zahvata na okoliš i/ili Ocjeni prihvatljivosti zahvata na ekološku mrežu, tj. da sadržava uvjete i mjere iz navedenog Rješenja/Ocjene.</w:t>
            </w:r>
          </w:p>
        </w:tc>
      </w:tr>
    </w:tbl>
    <w:p w:rsidR="00E33914" w:rsidRDefault="00E33914">
      <w:pPr>
        <w:spacing w:after="0" w:line="240" w:lineRule="auto"/>
        <w:rPr>
          <w:rFonts w:ascii="Verdana" w:hAnsi="Verdana"/>
          <w:color w:val="0000FF"/>
          <w:lang w:val="hr-HR"/>
        </w:rPr>
      </w:pPr>
    </w:p>
    <w:tbl>
      <w:tblPr>
        <w:tblW w:w="92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3"/>
      </w:tblGrid>
      <w:tr w:rsidR="00E33914" w:rsidTr="00A30584">
        <w:tc>
          <w:tcPr>
            <w:tcW w:w="9273" w:type="dxa"/>
          </w:tcPr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hr-HR" w:eastAsia="en-US"/>
              </w:rPr>
            </w:pPr>
            <w:r>
              <w:rPr>
                <w:rFonts w:ascii="Times New Roman" w:hAnsi="Times New Roman"/>
                <w:b/>
                <w:lang w:val="hr-HR" w:eastAsia="en-US"/>
              </w:rPr>
              <w:t>VAŽNO!</w:t>
            </w:r>
          </w:p>
          <w:p w:rsidR="00E33914" w:rsidRDefault="006C462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hr-HR" w:eastAsia="en-US"/>
              </w:rPr>
            </w:pPr>
            <w:r>
              <w:rPr>
                <w:rFonts w:ascii="Times New Roman" w:hAnsi="Times New Roman"/>
                <w:lang w:val="hr-HR" w:eastAsia="en-US"/>
              </w:rPr>
              <w:t>Prijavitelj prilikom predaje projektne prijave uz dostavljeni Obrazac 4. Infrastrukturna komponenta projekta obavezno mora dostaviti i navedene priloge kojima dokazuje tehničku pripremljenost projekta. Ukoliko se prilozi ne dostave zajedno s predmetnim obrascem projektna prijava bit će isključena iz postupka dodjele bespovratnih sredstava.</w:t>
            </w:r>
          </w:p>
        </w:tc>
      </w:tr>
    </w:tbl>
    <w:p w:rsidR="00E33914" w:rsidRDefault="00E33914">
      <w:pPr>
        <w:spacing w:after="0" w:line="240" w:lineRule="auto"/>
        <w:jc w:val="both"/>
        <w:rPr>
          <w:rFonts w:ascii="Verdana" w:hAnsi="Verdana"/>
          <w:color w:val="0000FF"/>
          <w:lang w:val="hr-HR"/>
        </w:rPr>
      </w:pPr>
    </w:p>
    <w:sectPr w:rsidR="00E339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914" w:rsidRDefault="006C462C">
      <w:pPr>
        <w:spacing w:after="0" w:line="240" w:lineRule="auto"/>
      </w:pPr>
      <w:r>
        <w:separator/>
      </w:r>
    </w:p>
  </w:endnote>
  <w:endnote w:type="continuationSeparator" w:id="0">
    <w:p w:rsidR="00E33914" w:rsidRDefault="006C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914" w:rsidRDefault="006C462C">
    <w:pPr>
      <w:pStyle w:val="Footer"/>
      <w:rPr>
        <w:rStyle w:val="PageNumber1"/>
      </w:rPr>
    </w:pPr>
    <w:r>
      <w:fldChar w:fldCharType="begin"/>
    </w:r>
    <w:r>
      <w:rPr>
        <w:rStyle w:val="PageNumber1"/>
      </w:rPr>
      <w:instrText xml:space="preserve">PAGE  </w:instrText>
    </w:r>
    <w:r>
      <w:fldChar w:fldCharType="separate"/>
    </w:r>
    <w:r>
      <w:rPr>
        <w:rStyle w:val="PageNumber1"/>
      </w:rPr>
      <w:t>10</w:t>
    </w:r>
    <w:r>
      <w:fldChar w:fldCharType="end"/>
    </w:r>
  </w:p>
  <w:p w:rsidR="00E33914" w:rsidRDefault="00E339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914" w:rsidRDefault="006C462C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78196F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78196F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</w:p>
  <w:p w:rsidR="00E33914" w:rsidRDefault="00E339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6F" w:rsidRDefault="00781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914" w:rsidRDefault="006C462C">
      <w:pPr>
        <w:spacing w:after="0" w:line="240" w:lineRule="auto"/>
      </w:pPr>
      <w:r>
        <w:separator/>
      </w:r>
    </w:p>
  </w:footnote>
  <w:footnote w:type="continuationSeparator" w:id="0">
    <w:p w:rsidR="00E33914" w:rsidRDefault="006C462C">
      <w:pPr>
        <w:spacing w:after="0" w:line="240" w:lineRule="auto"/>
      </w:pPr>
      <w:r>
        <w:continuationSeparator/>
      </w:r>
    </w:p>
  </w:footnote>
  <w:footnote w:id="1">
    <w:p w:rsidR="00E33914" w:rsidRDefault="006C462C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val="hr-HR"/>
        </w:rPr>
        <w:t>za projekte u kojima se traži potpora za implementaciju sustava učinkovitog grijanja i hlađenja</w:t>
      </w:r>
    </w:p>
  </w:footnote>
  <w:footnote w:id="2">
    <w:p w:rsidR="00E33914" w:rsidRDefault="006C462C">
      <w:pPr>
        <w:pStyle w:val="FootnoteText"/>
        <w:rPr>
          <w:rFonts w:ascii="Times New Roman" w:eastAsia="Times New Roman" w:hAnsi="Times New Roman"/>
          <w:sz w:val="16"/>
          <w:szCs w:val="16"/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val="hr-HR"/>
        </w:rPr>
        <w:t>za projekte u kojima se traži potpora za implementaciju sustava učinkovitog grijanja i hlađenja - Člankom 108. stavkom 4. Zakona o gradnji (NN 153/13) propisano je da se zahtjevu za izdavan  je građevinske dozvole za zgradu koja mora ispuniti zahtjeve energetske učinkovitosti prilaže Elaborat alternativnih sustava opskrbe energijom, a člankom 203. Zakona o gradnji da članak 108. stavak 4. tog zakona stupa na snagu 1. siječnja 2015. godine.</w:t>
      </w:r>
    </w:p>
    <w:p w:rsidR="00E33914" w:rsidRDefault="006C462C">
      <w:pPr>
        <w:pStyle w:val="FootnoteText"/>
        <w:rPr>
          <w:rFonts w:ascii="Times New Roman" w:eastAsia="Times New Roman" w:hAnsi="Times New Roman"/>
          <w:sz w:val="16"/>
          <w:szCs w:val="16"/>
          <w:lang w:val="hr-HR"/>
        </w:rPr>
      </w:pPr>
      <w:r>
        <w:rPr>
          <w:rFonts w:ascii="Times New Roman" w:eastAsia="Times New Roman" w:hAnsi="Times New Roman"/>
          <w:sz w:val="16"/>
          <w:szCs w:val="16"/>
          <w:lang w:val="hr-HR"/>
        </w:rPr>
        <w:t>U predmetnom elaboratu mora biti jasno navedeno na koji je način predloženo rješenje učinkovitog grijanja i hlađenja povezanog s postizanjem više razine zaštite okoliša</w:t>
      </w:r>
    </w:p>
    <w:p w:rsidR="00E33914" w:rsidRDefault="00E33914">
      <w:pPr>
        <w:pStyle w:val="FootnoteText"/>
        <w:rPr>
          <w:lang w:val="hr-HR"/>
        </w:rPr>
      </w:pPr>
    </w:p>
  </w:footnote>
  <w:footnote w:id="3">
    <w:p w:rsidR="00E33914" w:rsidRDefault="006C462C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val="hr-HR"/>
        </w:rPr>
        <w:t>za projekte u kojima se traži potpora za implementaciju sustava učinkovitog grijanja i hlađenja</w:t>
      </w:r>
    </w:p>
  </w:footnote>
  <w:footnote w:id="4">
    <w:p w:rsidR="00E33914" w:rsidRDefault="006C462C">
      <w:pPr>
        <w:pStyle w:val="FootnoteText"/>
        <w:rPr>
          <w:rFonts w:ascii="Times New Roman" w:eastAsia="Times New Roman" w:hAnsi="Times New Roman"/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val="hr-HR"/>
        </w:rPr>
        <w:t>U predmetnom opisu mora biti jasno navedeno na koji je način predloženo rješenje učinkovitog grijanja i hlađenja povezanog s postizanjem više razine zaštite okoliša</w:t>
      </w:r>
    </w:p>
    <w:p w:rsidR="00E33914" w:rsidRDefault="00E33914">
      <w:pPr>
        <w:pStyle w:val="FootnoteText"/>
        <w:rPr>
          <w:lang w:val="hr-H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6F" w:rsidRDefault="007819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6F" w:rsidRDefault="007819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6F" w:rsidRDefault="007819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6348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14"/>
    <w:rsid w:val="00473F11"/>
    <w:rsid w:val="006C462C"/>
    <w:rsid w:val="0078196F"/>
    <w:rsid w:val="008861E5"/>
    <w:rsid w:val="00A30584"/>
    <w:rsid w:val="00BD78F3"/>
    <w:rsid w:val="00E33914"/>
    <w:rsid w:val="00F7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 w:qFormat="1"/>
    <w:lsdException w:name="footer" w:uiPriority="99"/>
    <w:lsdException w:name="caption" w:uiPriority="35" w:qFormat="1"/>
    <w:lsdException w:name="footnote reference" w:uiPriority="99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 w:qFormat="1"/>
    <w:lsdException w:name="footer" w:uiPriority="99"/>
    <w:lsdException w:name="caption" w:uiPriority="35" w:qFormat="1"/>
    <w:lsdException w:name="footnote reference" w:uiPriority="99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10693E-B270-4555-AD05-7FAAB599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2016-09-14T08:22:00Z</dcterms:created>
  <dcterms:modified xsi:type="dcterms:W3CDTF">2016-09-14T08:22:00Z</dcterms:modified>
</cp:coreProperties>
</file>